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037E8" w14:textId="77777777" w:rsidR="002735EE" w:rsidRDefault="001108EE" w:rsidP="001108EE">
      <w:pPr>
        <w:spacing w:after="0" w:line="36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t>Основы ведения радиационного, химического и биологического наблюдения и разведки</w:t>
      </w:r>
    </w:p>
    <w:p w14:paraId="010D84BE" w14:textId="77777777" w:rsidR="002735EE" w:rsidRDefault="002735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AA2F1B" w14:textId="77777777" w:rsidR="001108EE" w:rsidRDefault="001108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DE26F4" w14:textId="0CA59E69" w:rsidR="002735EE" w:rsidRDefault="001108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Радиационная, химическая и биологическая (РХБ) разведка и наблюдение </w:t>
      </w:r>
      <w:r w:rsidR="00D36550">
        <w:rPr>
          <w:rFonts w:ascii="Times New Roman" w:hAnsi="Times New Roman" w:cs="Times New Roman"/>
          <w:sz w:val="28"/>
          <w:szCs w:val="28"/>
        </w:rPr>
        <w:t>— это</w:t>
      </w:r>
      <w:r>
        <w:rPr>
          <w:rFonts w:ascii="Times New Roman" w:hAnsi="Times New Roman" w:cs="Times New Roman"/>
          <w:sz w:val="28"/>
          <w:szCs w:val="28"/>
        </w:rPr>
        <w:t xml:space="preserve"> комплекс мероприятий, направленных на своевременное обнаружение, оценку и контроль за изменением обстановки, связанной с радиоактивным заражением, применением отравляющих веществ (ОВ) или биологических средств (БС), а также на обеспечение защиты личного состава, населения и объектов. </w:t>
      </w:r>
    </w:p>
    <w:p w14:paraId="228945AB" w14:textId="77777777" w:rsidR="001108EE" w:rsidRDefault="001108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428199" w14:textId="77777777" w:rsidR="002735EE" w:rsidRDefault="001108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Радиационная разведка и наблюдение</w:t>
      </w:r>
    </w:p>
    <w:p w14:paraId="1D728135" w14:textId="77777777" w:rsidR="002735EE" w:rsidRDefault="001108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— получение данных о радиационной обстановке в районе действий войск или при ликвидации последствий аварий. </w:t>
      </w:r>
    </w:p>
    <w:p w14:paraId="4CD391B0" w14:textId="77777777" w:rsidR="002735EE" w:rsidRDefault="001108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6B88F90F" w14:textId="77777777" w:rsidR="002735EE" w:rsidRDefault="001108E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обнаружение радиоактивного загрязнения местности, объектов, техники и людей; </w:t>
      </w:r>
    </w:p>
    <w:p w14:paraId="00C7926A" w14:textId="77777777" w:rsidR="002735EE" w:rsidRDefault="001108E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уровней радиации и границ заражённых участков; </w:t>
      </w:r>
    </w:p>
    <w:p w14:paraId="03489798" w14:textId="77777777" w:rsidR="002735EE" w:rsidRDefault="001108E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изменения радиационной обстановки во времени; </w:t>
      </w:r>
    </w:p>
    <w:p w14:paraId="12EC66B5" w14:textId="77777777" w:rsidR="002735EE" w:rsidRDefault="001108E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направлений с наименьшими уровнями радиации для выбора маршрутов обхода; </w:t>
      </w:r>
    </w:p>
    <w:p w14:paraId="122CED7B" w14:textId="77777777" w:rsidR="002735EE" w:rsidRDefault="001108E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оповещение личного состава о радиационной опасности. </w:t>
      </w:r>
    </w:p>
    <w:p w14:paraId="609F49F5" w14:textId="77777777" w:rsidR="002735EE" w:rsidRDefault="001108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средства, используемые для радиационной разведки:</w:t>
      </w:r>
    </w:p>
    <w:p w14:paraId="59E51C06" w14:textId="77777777" w:rsidR="002735EE" w:rsidRDefault="001108E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визуальное наблюдение с использованием оптических приборов;</w:t>
      </w:r>
    </w:p>
    <w:p w14:paraId="4570F66F" w14:textId="77777777" w:rsidR="002735EE" w:rsidRDefault="001108E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приборов радиационной разведки (например, рентгенометры-радиометры ДП-5В, ИМД-5);</w:t>
      </w:r>
    </w:p>
    <w:p w14:paraId="19AADB84" w14:textId="77777777" w:rsidR="002735EE" w:rsidRDefault="001108E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дозиметрический контроль для оценки доз облучения личного состава.</w:t>
      </w:r>
    </w:p>
    <w:p w14:paraId="4AB40C9A" w14:textId="77777777" w:rsidR="002735EE" w:rsidRDefault="002735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544BE1" w14:textId="77777777" w:rsidR="001108EE" w:rsidRDefault="001108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EFF212" w14:textId="77777777" w:rsidR="001108EE" w:rsidRDefault="001108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2675C8" w14:textId="77777777" w:rsidR="002735EE" w:rsidRDefault="001108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Химическая разведка и наблюдение</w:t>
      </w:r>
    </w:p>
    <w:p w14:paraId="228139F2" w14:textId="2214DD22" w:rsidR="002735EE" w:rsidRDefault="001108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</w:t>
      </w:r>
      <w:r w:rsidR="00D3655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определение химической обстановки, характера, масштабов и степени химического заражения местности, воздушного пространства, акватории и объектов. </w:t>
      </w:r>
    </w:p>
    <w:p w14:paraId="5298CCE8" w14:textId="77777777" w:rsidR="002735EE" w:rsidRDefault="001108EE" w:rsidP="001108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4AF9D1DF" w14:textId="77777777" w:rsidR="002735EE" w:rsidRDefault="001108E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обнаружение заражения ОВ, АХОВ или другими токсичными химическими веществами; </w:t>
      </w:r>
    </w:p>
    <w:p w14:paraId="6CF53FEF" w14:textId="77777777" w:rsidR="002735EE" w:rsidRDefault="001108E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типа ОВ или АХОВ и их концентрации в воздухе и на местности; </w:t>
      </w:r>
    </w:p>
    <w:p w14:paraId="17A2B18F" w14:textId="77777777" w:rsidR="002735EE" w:rsidRDefault="001108E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направления распространения заражённого воздуха; </w:t>
      </w:r>
    </w:p>
    <w:p w14:paraId="578266A2" w14:textId="77777777" w:rsidR="002735EE" w:rsidRDefault="001108E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изменения степени заражения; </w:t>
      </w:r>
    </w:p>
    <w:p w14:paraId="40A82AB8" w14:textId="77777777" w:rsidR="002735EE" w:rsidRDefault="001108EE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отбор проб воздуха, почвы, растительности для отправки в лабораторию. </w:t>
      </w:r>
    </w:p>
    <w:p w14:paraId="0E7BB4D5" w14:textId="77777777" w:rsidR="002735EE" w:rsidRDefault="001108EE" w:rsidP="001108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средства, используемые при химической разведке:</w:t>
      </w:r>
    </w:p>
    <w:p w14:paraId="3AD4F6A4" w14:textId="77777777" w:rsidR="002735EE" w:rsidRDefault="001108E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визуальное наблюдение с использованием приборов химической разведки (например, войсковой прибор химической разведки — ВПХР);</w:t>
      </w:r>
    </w:p>
    <w:p w14:paraId="1706D250" w14:textId="77777777" w:rsidR="002735EE" w:rsidRDefault="001108E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приборов химической разведки (ВПХР, автоматические газосигнализаторы — ГСА-13);</w:t>
      </w:r>
    </w:p>
    <w:p w14:paraId="7BBF0DA4" w14:textId="77777777" w:rsidR="002735EE" w:rsidRDefault="001108E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органолептический метод: обнаружение по запаху и цвету.</w:t>
      </w:r>
    </w:p>
    <w:p w14:paraId="6B7B50D3" w14:textId="77777777" w:rsidR="002735EE" w:rsidRDefault="002735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D89F6B" w14:textId="77777777" w:rsidR="002735EE" w:rsidRDefault="001108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Биологическая разведка и наблюдение</w:t>
      </w:r>
    </w:p>
    <w:p w14:paraId="3568B3F3" w14:textId="77777777" w:rsidR="002735EE" w:rsidRDefault="001108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— своевременное выявление угрозы применения биологического оружия, подтверждение факта заражения, определение вида применённого агента и масштабов биологического загрязнения. </w:t>
      </w:r>
    </w:p>
    <w:p w14:paraId="0CCC304C" w14:textId="77777777" w:rsidR="002735EE" w:rsidRDefault="001108EE" w:rsidP="001108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10657DDF" w14:textId="77777777" w:rsidR="002735EE" w:rsidRDefault="001108E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признаков применения биологического оружия;</w:t>
      </w:r>
    </w:p>
    <w:p w14:paraId="209A9893" w14:textId="77777777" w:rsidR="002735EE" w:rsidRDefault="001108E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неспецифической индикации (обнаружение заражённости воздуха, местности, техники);</w:t>
      </w:r>
    </w:p>
    <w:p w14:paraId="65DBFA98" w14:textId="77777777" w:rsidR="002735EE" w:rsidRDefault="001108E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отбор и доставка проб в лаборатории для анализа;</w:t>
      </w:r>
    </w:p>
    <w:p w14:paraId="43298617" w14:textId="77777777" w:rsidR="002735EE" w:rsidRDefault="001108E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границ очага заражения.</w:t>
      </w:r>
    </w:p>
    <w:p w14:paraId="2B09F746" w14:textId="77777777" w:rsidR="002735EE" w:rsidRDefault="001108EE" w:rsidP="001108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средства, используемые при биологической разведке:</w:t>
      </w:r>
    </w:p>
    <w:p w14:paraId="386006E1" w14:textId="77777777" w:rsidR="002735EE" w:rsidRDefault="001108EE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неспецифическая индикация: визуальное наблюдение, физические и химические методы экспресс-анализа;</w:t>
      </w:r>
    </w:p>
    <w:p w14:paraId="56F4C665" w14:textId="77777777" w:rsidR="002735EE" w:rsidRDefault="001108EE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проб воздуха, воды, почвы, растительности;</w:t>
      </w:r>
    </w:p>
    <w:p w14:paraId="076BF6AC" w14:textId="77777777" w:rsidR="002735EE" w:rsidRDefault="001108EE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лабораторный анализ проб для подтверждения вида применённого биологического агента.</w:t>
      </w:r>
    </w:p>
    <w:p w14:paraId="53E2E020" w14:textId="77777777" w:rsidR="002735EE" w:rsidRDefault="001108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BD1BF1" w14:textId="77777777" w:rsidR="002735EE" w:rsidRDefault="001108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Наблюдение ведётся непрерывно, в том числе при каждом артиллерийском или авиационном налёте. При обнаружении признаков заражения наблюдатель немедленно докладывает командиру и действует по его указанию (подаёт сигналы оповещения). </w:t>
      </w:r>
    </w:p>
    <w:p w14:paraId="0EE5D11C" w14:textId="77777777" w:rsidR="002735EE" w:rsidRDefault="001108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РХБ разведки и наблюдения критически важны для принятия решений по защите личного состава, населения и объектов экономики, введения режимов радиационной, химической и биологической защиты, организации спасательных и других неотложных работ. Эти мероприятия проводятся как в военное время, так и при чрезвычайных ситуациях природного или техногенного характера.</w:t>
      </w:r>
    </w:p>
    <w:p w14:paraId="2193C982" w14:textId="77777777" w:rsidR="002735EE" w:rsidRDefault="002735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3DA64BC1" w14:textId="77777777" w:rsidR="002735EE" w:rsidRDefault="001108EE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FB5088D" w14:textId="77777777" w:rsidR="002735EE" w:rsidRDefault="001108EE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основные цели радиационной разведки и наблюдения в условиях военных действий или аварий?</w:t>
      </w:r>
    </w:p>
    <w:p w14:paraId="4F15D01B" w14:textId="77777777" w:rsidR="002735EE" w:rsidRDefault="001108EE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задачи стоят перед химической разведкой и какие методы используются для её выполнения?</w:t>
      </w:r>
    </w:p>
    <w:p w14:paraId="12DD6F35" w14:textId="77777777" w:rsidR="002735EE" w:rsidRDefault="001108EE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включает в себя биологическая разведка и какие методы применяются для выявления биологического загрязнения?</w:t>
      </w:r>
    </w:p>
    <w:p w14:paraId="53FFFE19" w14:textId="77777777" w:rsidR="002735EE" w:rsidRDefault="001108EE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наблюдение за радиационной, химической и биологической обстановкой в условиях боевых действий?</w:t>
      </w:r>
    </w:p>
    <w:p w14:paraId="1EC3E79D" w14:textId="77777777" w:rsidR="002735EE" w:rsidRDefault="001108EE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Какова значимость данных, полученных в результате РХБ разведки, для обеспечения безопасности личного состава и населения?</w:t>
      </w:r>
    </w:p>
    <w:p w14:paraId="5C994667" w14:textId="77777777" w:rsidR="002735EE" w:rsidRDefault="002735E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2735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94876" w14:textId="77777777" w:rsidR="008556F4" w:rsidRDefault="008556F4">
      <w:pPr>
        <w:spacing w:line="240" w:lineRule="auto"/>
      </w:pPr>
      <w:r>
        <w:separator/>
      </w:r>
    </w:p>
  </w:endnote>
  <w:endnote w:type="continuationSeparator" w:id="0">
    <w:p w14:paraId="1B8521A1" w14:textId="77777777" w:rsidR="008556F4" w:rsidRDefault="008556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92B0" w14:textId="77777777" w:rsidR="007E773B" w:rsidRDefault="007E77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BEE6F" w14:textId="77777777" w:rsidR="007E773B" w:rsidRDefault="007E77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5D378" w14:textId="77777777" w:rsidR="007E773B" w:rsidRDefault="007E77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4F64B" w14:textId="77777777" w:rsidR="008556F4" w:rsidRDefault="008556F4">
      <w:pPr>
        <w:spacing w:after="0"/>
      </w:pPr>
      <w:r>
        <w:separator/>
      </w:r>
    </w:p>
  </w:footnote>
  <w:footnote w:type="continuationSeparator" w:id="0">
    <w:p w14:paraId="7BCF0F8C" w14:textId="77777777" w:rsidR="008556F4" w:rsidRDefault="008556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2F25" w14:textId="77777777" w:rsidR="007E773B" w:rsidRDefault="007E77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194E521F01454EE2A7B923997DFDEB5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1620932" w14:textId="1941008D" w:rsidR="007E773B" w:rsidRDefault="007E773B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7E773B">
          <w:rPr>
            <w:rFonts w:ascii="Times New Roman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21</w:t>
        </w:r>
        <w:r w:rsidRPr="007E773B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6423814" w14:textId="77777777" w:rsidR="007E773B" w:rsidRDefault="007E77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955C9" w14:textId="77777777" w:rsidR="007E773B" w:rsidRDefault="007E77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CA8750"/>
    <w:multiLevelType w:val="singleLevel"/>
    <w:tmpl w:val="BCCA875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2A606C26"/>
    <w:multiLevelType w:val="multilevel"/>
    <w:tmpl w:val="2A606C26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A0717"/>
    <w:multiLevelType w:val="multilevel"/>
    <w:tmpl w:val="2C6A0717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53D48"/>
    <w:multiLevelType w:val="multilevel"/>
    <w:tmpl w:val="3AD53D4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F42D1"/>
    <w:multiLevelType w:val="multilevel"/>
    <w:tmpl w:val="591F42D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16751"/>
    <w:multiLevelType w:val="multilevel"/>
    <w:tmpl w:val="63F1675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D03C8"/>
    <w:multiLevelType w:val="multilevel"/>
    <w:tmpl w:val="749D03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B58"/>
    <w:rsid w:val="001108EE"/>
    <w:rsid w:val="001550EB"/>
    <w:rsid w:val="002735EE"/>
    <w:rsid w:val="002B7811"/>
    <w:rsid w:val="00732864"/>
    <w:rsid w:val="007E773B"/>
    <w:rsid w:val="008556F4"/>
    <w:rsid w:val="00D36550"/>
    <w:rsid w:val="00DB4B58"/>
    <w:rsid w:val="00E13963"/>
    <w:rsid w:val="35BD34E1"/>
    <w:rsid w:val="69D7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A35470"/>
  <w15:docId w15:val="{450A3B00-7C5D-4F8D-8DCA-ABD6B755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73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E7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73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4E521F01454EE2A7B923997DFDE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303EB3-900E-4CE1-B740-7BAF02497E61}"/>
      </w:docPartPr>
      <w:docPartBody>
        <w:p w:rsidR="00EF66DF" w:rsidRDefault="006944EA" w:rsidP="006944EA">
          <w:pPr>
            <w:pStyle w:val="194E521F01454EE2A7B923997DFDEB5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4EA"/>
    <w:rsid w:val="00677703"/>
    <w:rsid w:val="006944EA"/>
    <w:rsid w:val="00A87EDB"/>
    <w:rsid w:val="00EF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94E521F01454EE2A7B923997DFDEB59">
    <w:name w:val="194E521F01454EE2A7B923997DFDEB59"/>
    <w:rsid w:val="006944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21, правообладатель - АО "Издательство "Просвещение"</dc:title>
  <dc:creator>Плечова Ольга Гарриевна</dc:creator>
  <cp:lastModifiedBy>Пользователь</cp:lastModifiedBy>
  <cp:revision>5</cp:revision>
  <dcterms:created xsi:type="dcterms:W3CDTF">2026-08-12T13:46:00Z</dcterms:created>
  <dcterms:modified xsi:type="dcterms:W3CDTF">2026-08-26T11:15:00Z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DB72A6C2EB2242B5BC7B234328D2C88F_12</vt:lpwstr>
  </property>
</Properties>
</file>